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31" w:rsidRPr="00EF0431" w:rsidRDefault="003F7B8B" w:rsidP="00EF0431">
      <w:pPr>
        <w:shd w:val="clear" w:color="auto" w:fill="FFFFFF"/>
        <w:spacing w:after="120" w:line="312" w:lineRule="atLeast"/>
        <w:outlineLvl w:val="0"/>
        <w:rPr>
          <w:rFonts w:ascii="Trebuchet MS" w:eastAsia="Times New Roman" w:hAnsi="Trebuchet MS" w:cs="Times New Roman"/>
          <w:color w:val="000000"/>
          <w:kern w:val="36"/>
          <w:sz w:val="30"/>
          <w:szCs w:val="30"/>
          <w:lang w:eastAsia="ru-RU"/>
        </w:rPr>
      </w:pPr>
      <w:r>
        <w:rPr>
          <w:rFonts w:ascii="Trebuchet MS" w:eastAsia="Times New Roman" w:hAnsi="Trebuchet MS" w:cs="Times New Roman"/>
          <w:color w:val="000000"/>
          <w:kern w:val="36"/>
          <w:sz w:val="30"/>
          <w:lang w:eastAsia="ru-RU"/>
        </w:rPr>
        <w:t xml:space="preserve">                   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Утверждаю</w:t>
      </w:r>
      <w:proofErr w:type="gramStart"/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 :</w:t>
      </w:r>
      <w:proofErr w:type="gramEnd"/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                      </w:t>
      </w:r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Заведующий МБ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ДОУ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                                                                                        «Детский </w:t>
      </w:r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сад №2 </w:t>
      </w:r>
      <w:proofErr w:type="spellStart"/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пгт</w:t>
      </w:r>
      <w:proofErr w:type="spellEnd"/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 Лесогорский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»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</w:t>
      </w:r>
      <w:r w:rsidRPr="00EF0431">
        <w:rPr>
          <w:rFonts w:ascii="Trebuchet MS" w:eastAsia="Times New Roman" w:hAnsi="Trebuchet MS" w:cs="Times New Roman"/>
          <w:color w:val="333333"/>
          <w:sz w:val="21"/>
          <w:lang w:eastAsia="ru-RU"/>
        </w:rPr>
        <w:t> 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</w:t>
      </w:r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</w:t>
      </w:r>
      <w:proofErr w:type="spellStart"/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___________Н.Ф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.</w:t>
      </w:r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Жирнова</w:t>
      </w:r>
      <w:proofErr w:type="spellEnd"/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                                                                Приказ  №</w:t>
      </w:r>
      <w:r w:rsidR="00EA2904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54-од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 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                                                                                        </w:t>
      </w:r>
      <w:r w:rsidR="00EA2904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От 01.09.2014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г.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                                     Принято 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     Общим собранием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          </w:t>
      </w:r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                              МБДОУ «Детский сад №2 </w:t>
      </w:r>
      <w:proofErr w:type="spellStart"/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пгт</w:t>
      </w:r>
      <w:proofErr w:type="spellEnd"/>
      <w:r w:rsidR="003F7B8B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 xml:space="preserve"> Лесогорский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»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                   Протокол  №</w:t>
      </w:r>
      <w:r w:rsidR="00EA2904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2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jc w:val="righ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                              </w:t>
      </w:r>
      <w:r w:rsidR="00EA2904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От28.08.2014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г.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A2904" w:rsidRDefault="00EF0431" w:rsidP="00EF0431">
      <w:pPr>
        <w:shd w:val="clear" w:color="auto" w:fill="FFFFFF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EA2904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EF0431" w:rsidRPr="00EA2904" w:rsidRDefault="00EF0431" w:rsidP="00EF0431">
      <w:pPr>
        <w:shd w:val="clear" w:color="auto" w:fill="FFFFFF"/>
        <w:spacing w:after="120" w:line="312" w:lineRule="atLeast"/>
        <w:jc w:val="center"/>
        <w:rPr>
          <w:rFonts w:ascii="Trebuchet MS" w:eastAsia="Times New Roman" w:hAnsi="Trebuchet MS" w:cs="Times New Roman"/>
          <w:color w:val="333333"/>
          <w:sz w:val="28"/>
          <w:szCs w:val="28"/>
          <w:lang w:eastAsia="ru-RU"/>
        </w:rPr>
      </w:pPr>
      <w:r w:rsidRPr="00EA2904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 об общем  собрании коллектива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F0431" w:rsidRDefault="00EF0431" w:rsidP="00EF0431">
      <w:pPr>
        <w:numPr>
          <w:ilvl w:val="0"/>
          <w:numId w:val="1"/>
        </w:numPr>
        <w:shd w:val="clear" w:color="auto" w:fill="FFFFFF"/>
        <w:spacing w:before="100" w:beforeAutospacing="1" w:after="120" w:line="312" w:lineRule="atLeast"/>
        <w:ind w:left="0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Общие  положения.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Настоящее  положение разработано  для муниципального  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бюджетного 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  дошкольного  образовательного  учреждения «Детский сад 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№2 </w:t>
      </w:r>
      <w:proofErr w:type="spellStart"/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пгт</w:t>
      </w:r>
      <w:proofErr w:type="spellEnd"/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Лесогорский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» (далее Учреждение) в соответствии с Законом РФ «Об образовании», Типовым положением </w:t>
      </w:r>
      <w:proofErr w:type="gramStart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</w:t>
      </w:r>
      <w:proofErr w:type="gramEnd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дошкольном  образовательном  учре6ждении, Уставом 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МБ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ДОУ.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Общее собрание  является 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коллегиальным органом 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управления.</w:t>
      </w:r>
    </w:p>
    <w:p w:rsidR="003F7B8B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Общее собрание  объединяет  руководящих, педагогических и технических работников, работников блока питания, медицинского персонала, т.е. всех  работающих по трудовому договору в Учреждении.</w:t>
      </w:r>
    </w:p>
    <w:p w:rsidR="003F7B8B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Положение об общем собрании коллектива обсуждается на общем собрании трудового  коллектива, утверждается приказом  по 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МБ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ДОУ и вводится в действие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Изменения и дополнения  в настоящее положение вносятся  Общим собранием и принимаются на его заседании.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Срок данного  положения не ограничен. Положение действует  до принятия нового</w:t>
      </w:r>
      <w:proofErr w:type="gramStart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.</w:t>
      </w:r>
      <w:proofErr w:type="gramEnd"/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3F7B8B" w:rsidRDefault="003F7B8B" w:rsidP="003F7B8B">
      <w:pPr>
        <w:shd w:val="clear" w:color="auto" w:fill="FFFFFF"/>
        <w:spacing w:before="100" w:beforeAutospacing="1" w:after="120" w:line="312" w:lineRule="atLeast"/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</w:pPr>
    </w:p>
    <w:p w:rsidR="003F7B8B" w:rsidRDefault="003F7B8B" w:rsidP="003F7B8B">
      <w:pPr>
        <w:shd w:val="clear" w:color="auto" w:fill="FFFFFF"/>
        <w:spacing w:before="100" w:beforeAutospacing="1" w:after="120" w:line="312" w:lineRule="atLeast"/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</w:pPr>
    </w:p>
    <w:p w:rsidR="00EF0431" w:rsidRPr="00EF0431" w:rsidRDefault="00EF0431" w:rsidP="003F7B8B">
      <w:pPr>
        <w:shd w:val="clear" w:color="auto" w:fill="FFFFFF"/>
        <w:spacing w:before="100" w:beforeAutospacing="1"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2.     Основные задачи  Общего собрания.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2.1.Работа над договором  коллектива с руководством Учреждения (коллективным договором).</w:t>
      </w:r>
    </w:p>
    <w:p w:rsidR="00EF0431" w:rsidRPr="00EF0431" w:rsidRDefault="003F7B8B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2.2</w:t>
      </w:r>
      <w:r w:rsidR="00EF0431"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Обсуждение и принятие Устава Учреждения, рассмотрение изменений и дополнений, вносимых в Устав</w:t>
      </w:r>
      <w:r w:rsidR="00EF0431"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</w:t>
      </w:r>
    </w:p>
    <w:p w:rsidR="003F7B8B" w:rsidRPr="00EF0431" w:rsidRDefault="003F7B8B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2.3.Обсуждение и принятие локальных актов.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 3.Функции Общего собрания.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Общее собрание: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3.1. Обсуждает и рекомендует  к утверждению проект коллективного  договора, правила внутреннего трудового распорядка, графики работ, графики отпусков работников Учреждения;</w:t>
      </w:r>
    </w:p>
    <w:p w:rsidR="003F7B8B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3.2 .Обсуждает  вопросы  состояний трудовой дисциплины в Учреждении и мероприятия по ее укреплению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3.3. Рассматривает вопросы охраны  и безопасности условий труда работников, охраны жизни и  здоровья воспитанников в Учреждении;</w:t>
      </w:r>
    </w:p>
    <w:p w:rsidR="00EF0431" w:rsidRPr="00EF0431" w:rsidRDefault="003F7B8B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3.4</w:t>
      </w:r>
      <w:r w:rsidR="00EF0431"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. Знакомится с итоговыми  документами по проверке  государственными  и муниципальными  органами деятельности  учреждения и заслушивает администрацию о выполнении мероприятий по устранению  недостатков в работе;</w:t>
      </w:r>
    </w:p>
    <w:p w:rsidR="00EF0431" w:rsidRPr="00EF0431" w:rsidRDefault="003F7B8B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3.5</w:t>
      </w:r>
      <w:r w:rsidR="00EF0431"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. При необходимости рассматривает  и обсуждает  вопросы работы с родителями (законными </w:t>
      </w:r>
      <w:r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представителями) воспитанников;</w:t>
      </w:r>
      <w:r w:rsidR="00EF0431"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решения Родительского комитета и Родительского собрания Учреждения;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3.7. В рамках действующего законодательства  принимает  необходимые меры, ограждающие педагогических и других работников, администрацию от необоснованного вмешательства  в их  профессиональную деятельность</w:t>
      </w:r>
      <w:proofErr w:type="gramStart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ограничения самостоятельности  Учреждения, его  самоуправляемости. Выходит  с предложениями 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</w:t>
      </w:r>
      <w:r w:rsidRPr="00EF0431">
        <w:rPr>
          <w:rFonts w:ascii="Trebuchet MS" w:eastAsia="Times New Roman" w:hAnsi="Trebuchet MS" w:cs="Times New Roman"/>
          <w:color w:val="333333"/>
          <w:sz w:val="21"/>
          <w:lang w:eastAsia="ru-RU"/>
        </w:rPr>
        <w:t> 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  4.Права общего собрания.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Общее собрание имеет право: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4.1. Создавать временные  или постоянные комиссии, решающие конфликтные вопросы о труде и трудовых взаимоотношениях в коллективе.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4.2. Вносить  изменения и дополнения в коллективный договор  Учреждения.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4.3. Определять представительство в  суде интересов работников Учреждения.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4.4.Вносить предложения о рассмотрении на собрании отдельных вопросов общественной жизни коллектива.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4.5. Каждый член Общего собрания имеет  право: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 потребовать  обсуждения Общим собранием  любого вопроса, касающегося деятельности  учреждения, если его  предложение  поддержит не менее одной трети членов собрания;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 при несогласии с решением  Общего собрания высказать  свое  мотивированное мнение, которое  должно быть  занесено в протокол.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    </w:t>
      </w:r>
      <w:r w:rsidRPr="00EF0431">
        <w:rPr>
          <w:rFonts w:ascii="Trebuchet MS" w:eastAsia="Times New Roman" w:hAnsi="Trebuchet MS" w:cs="Times New Roman"/>
          <w:color w:val="333333"/>
          <w:sz w:val="21"/>
          <w:lang w:eastAsia="ru-RU"/>
        </w:rPr>
        <w:t> </w:t>
      </w: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    5.Организация  управления Общим собранием.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5.1. На заседании Общего собрания  могут быть приглашены  представители учредителя, общественных организаций  органов муниципального  и государственного  управления. Лица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приглашенны</w:t>
      </w:r>
      <w:r w:rsidR="0080381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е на собрание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 пользуются  правом совещательного  голоса, могут вн</w:t>
      </w:r>
      <w:r w:rsidR="0080381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осить  предложения  и заявления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 участвовать  в обсуждении вопросов, находящихся  в их компетенции.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5.2. Для ведения  Общего собрания  из его состава  открытым голосованием избирается председатель и секретарь сроком  на один  календарный год, которые выполняют свои обязанности на общественных началах.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5.3. Председатель  Общего собрания: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организует деятельность Общего собрания;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- организует подготовку и проведение заседания;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определяет повестку дня;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контролирует  выполнение решений.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5.4. Общее собрание  собирается не реже 2 раз в календарный год.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5.5. Общее собр</w:t>
      </w:r>
      <w:r w:rsidR="003F7B8B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ание считается правомочным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, если на нем присутствует не менее 50% членов  трудового коллектива Учреждения.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5.6. Решение Общего собрания принимается  открытым голосованием не менее 51% присутствующих.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5.7. Решения Общего собрания,  принятые в пределах его полномочий и в соответствии с законодательством,  являются рекомендательными, при  издании приказа об утверждении решения Общего собрания – принятые решения становятся обязательными  для исполнения всеми членами коллектива.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                        6.Делопроизводство  Общего  собрания.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b/>
          <w:bCs/>
          <w:color w:val="333333"/>
          <w:sz w:val="21"/>
          <w:lang w:eastAsia="ru-RU"/>
        </w:rPr>
        <w:t> 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lastRenderedPageBreak/>
        <w:t> 6.1. Заседания Общего коллектива  оформляются протоколом.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6.2. Прото</w:t>
      </w:r>
      <w:r w:rsidR="0080381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колы Общего собрания ведутся в книге протоколов, листы которой пронумерованы, прошиты и скреплены печатью и подписью заведующего.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6.3. В протоколе  фиксируются</w:t>
      </w:r>
      <w:proofErr w:type="gramStart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:</w:t>
      </w:r>
      <w:proofErr w:type="gramEnd"/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  дата проведения;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количественное присутствие</w:t>
      </w:r>
      <w:r w:rsidR="00CB5514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(отсутствие) членов трудового коллектива;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 - приглашенные </w:t>
      </w:r>
      <w:proofErr w:type="gramStart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( </w:t>
      </w:r>
      <w:proofErr w:type="gramEnd"/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Ф.И.О., должность);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повестка дня;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ход обсуждения вопросов;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предложения, рекомендации и замечания членов трудового  коллектива, приглашенных лиц;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 - решение.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6.4. Протоколы  подписываются председателем и секретарем Общего собрания.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6.5. Нумерация  протоколов Общего собрания  ведется от начала года.</w:t>
      </w:r>
    </w:p>
    <w:p w:rsidR="00EF0431" w:rsidRPr="00EF0431" w:rsidRDefault="00EF0431" w:rsidP="00EF0431">
      <w:pPr>
        <w:shd w:val="clear" w:color="auto" w:fill="FFFFFF"/>
        <w:spacing w:after="120" w:line="312" w:lineRule="atLeast"/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</w:pP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6.7. Книга протоколов  Общего собрания хранится в делах Учреждения (</w:t>
      </w:r>
      <w:r w:rsidR="00CB5514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50 лет) и передается  по акту (</w:t>
      </w:r>
      <w:r w:rsidR="00803813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>при смене руководителя, передаче</w:t>
      </w:r>
      <w:r w:rsidRPr="00EF0431">
        <w:rPr>
          <w:rFonts w:ascii="Trebuchet MS" w:eastAsia="Times New Roman" w:hAnsi="Trebuchet MS" w:cs="Times New Roman"/>
          <w:color w:val="333333"/>
          <w:sz w:val="21"/>
          <w:szCs w:val="21"/>
          <w:lang w:eastAsia="ru-RU"/>
        </w:rPr>
        <w:t xml:space="preserve"> в архив).</w:t>
      </w:r>
    </w:p>
    <w:sectPr w:rsidR="00EF0431" w:rsidRPr="00EF0431" w:rsidSect="0086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A4BAE"/>
    <w:multiLevelType w:val="multilevel"/>
    <w:tmpl w:val="0F38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736745"/>
    <w:multiLevelType w:val="multilevel"/>
    <w:tmpl w:val="1C30B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7F7965"/>
    <w:multiLevelType w:val="multilevel"/>
    <w:tmpl w:val="5C548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217"/>
    <w:rsid w:val="003F7B8B"/>
    <w:rsid w:val="004D3411"/>
    <w:rsid w:val="006637B8"/>
    <w:rsid w:val="00704AFA"/>
    <w:rsid w:val="00803813"/>
    <w:rsid w:val="00864DBB"/>
    <w:rsid w:val="008F066C"/>
    <w:rsid w:val="00A03217"/>
    <w:rsid w:val="00A11F0A"/>
    <w:rsid w:val="00A6267F"/>
    <w:rsid w:val="00CA6674"/>
    <w:rsid w:val="00CB5514"/>
    <w:rsid w:val="00EA2904"/>
    <w:rsid w:val="00EF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BB"/>
  </w:style>
  <w:style w:type="paragraph" w:styleId="1">
    <w:name w:val="heading 1"/>
    <w:basedOn w:val="a"/>
    <w:link w:val="10"/>
    <w:uiPriority w:val="9"/>
    <w:qFormat/>
    <w:rsid w:val="00EF0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EF0431"/>
  </w:style>
  <w:style w:type="paragraph" w:styleId="a3">
    <w:name w:val="Normal (Web)"/>
    <w:basedOn w:val="a"/>
    <w:uiPriority w:val="99"/>
    <w:semiHidden/>
    <w:unhideWhenUsed/>
    <w:rsid w:val="00EF0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431"/>
    <w:rPr>
      <w:b/>
      <w:bCs/>
    </w:rPr>
  </w:style>
  <w:style w:type="character" w:customStyle="1" w:styleId="apple-converted-space">
    <w:name w:val="apple-converted-space"/>
    <w:basedOn w:val="a0"/>
    <w:rsid w:val="00EF0431"/>
  </w:style>
  <w:style w:type="character" w:styleId="a5">
    <w:name w:val="Hyperlink"/>
    <w:basedOn w:val="a0"/>
    <w:uiPriority w:val="99"/>
    <w:semiHidden/>
    <w:unhideWhenUsed/>
    <w:rsid w:val="00EF0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007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Admin</cp:lastModifiedBy>
  <cp:revision>5</cp:revision>
  <cp:lastPrinted>2014-09-30T15:50:00Z</cp:lastPrinted>
  <dcterms:created xsi:type="dcterms:W3CDTF">2014-10-22T07:29:00Z</dcterms:created>
  <dcterms:modified xsi:type="dcterms:W3CDTF">2014-10-27T12:07:00Z</dcterms:modified>
</cp:coreProperties>
</file>